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53" w:rsidRDefault="00100253" w:rsidP="00100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F54">
        <w:rPr>
          <w:rFonts w:ascii="Times New Roman" w:hAnsi="Times New Roman" w:cs="Times New Roman"/>
          <w:b/>
          <w:sz w:val="28"/>
          <w:szCs w:val="28"/>
        </w:rPr>
        <w:t>Анал</w:t>
      </w:r>
      <w:r>
        <w:rPr>
          <w:rFonts w:ascii="Times New Roman" w:hAnsi="Times New Roman" w:cs="Times New Roman"/>
          <w:b/>
          <w:sz w:val="28"/>
          <w:szCs w:val="28"/>
        </w:rPr>
        <w:t xml:space="preserve">итическая справка </w:t>
      </w:r>
    </w:p>
    <w:p w:rsidR="00100253" w:rsidRDefault="00100253" w:rsidP="00100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проведения </w:t>
      </w:r>
      <w:r w:rsidRPr="004B4F54">
        <w:rPr>
          <w:rFonts w:ascii="Times New Roman" w:hAnsi="Times New Roman" w:cs="Times New Roman"/>
          <w:b/>
          <w:sz w:val="28"/>
          <w:szCs w:val="28"/>
        </w:rPr>
        <w:t>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в 4 классах</w:t>
      </w:r>
    </w:p>
    <w:p w:rsidR="00100253" w:rsidRDefault="00100253" w:rsidP="00DE0E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№30</w:t>
      </w:r>
    </w:p>
    <w:p w:rsidR="00100253" w:rsidRPr="008B7220" w:rsidRDefault="00100253" w:rsidP="00DE0EA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Правовое  обеспечение</w:t>
      </w:r>
    </w:p>
    <w:p w:rsidR="00100253" w:rsidRPr="00C1648F" w:rsidRDefault="00100253" w:rsidP="00100253">
      <w:pPr>
        <w:ind w:left="142" w:firstLine="56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6859">
        <w:rPr>
          <w:rFonts w:ascii="Times New Roman" w:hAnsi="Times New Roman" w:cs="Times New Roman"/>
          <w:sz w:val="28"/>
          <w:szCs w:val="28"/>
        </w:rPr>
        <w:t xml:space="preserve">ВПР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проведены согласно  приказу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2021 году». Приказ Министерства от 02.03.2021.№23а – 280 «Об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порядка проведения Всероссийских проверочных работ в Приморском крае в 2021году»</w:t>
      </w:r>
    </w:p>
    <w:p w:rsidR="00100253" w:rsidRDefault="00100253" w:rsidP="00100253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проверочные работы</w:t>
      </w:r>
      <w:r w:rsidRPr="00FB411C">
        <w:rPr>
          <w:rFonts w:ascii="Times New Roman" w:hAnsi="Times New Roman" w:cs="Times New Roman"/>
          <w:sz w:val="28"/>
          <w:szCs w:val="28"/>
        </w:rPr>
        <w:t xml:space="preserve"> (ВПР) </w:t>
      </w:r>
      <w:r>
        <w:rPr>
          <w:rFonts w:ascii="Times New Roman" w:hAnsi="Times New Roman" w:cs="Times New Roman"/>
          <w:sz w:val="28"/>
          <w:szCs w:val="28"/>
        </w:rPr>
        <w:t>предназначены для оцен</w:t>
      </w:r>
      <w:r w:rsidRPr="00FB411C"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>уровня общеобразовательной подготовки обучающихся 4 класса в соответствии с ФГОС НОО</w:t>
      </w:r>
      <w:r w:rsidRPr="00FB41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позволяет осуществить диагностику достижения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100253" w:rsidRDefault="00100253" w:rsidP="00100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анализа  – получение   данных, позволяющих представить   уровень образовательных достижений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преметам</w:t>
      </w:r>
      <w:proofErr w:type="spellEnd"/>
      <w:r>
        <w:rPr>
          <w:rFonts w:ascii="Times New Roman" w:hAnsi="Times New Roman" w:cs="Times New Roman"/>
          <w:sz w:val="28"/>
          <w:szCs w:val="28"/>
        </w:rPr>
        <w:t>,  выявить недостатки, построить траекторию их исправления  и подготовить методические рекомендации для учителей, администрации ОУ, а также для учеников и их родителей.</w:t>
      </w:r>
    </w:p>
    <w:p w:rsidR="00100253" w:rsidRPr="00DE0EAD" w:rsidRDefault="00100253" w:rsidP="001002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EAD">
        <w:rPr>
          <w:rFonts w:ascii="Times New Roman" w:hAnsi="Times New Roman" w:cs="Times New Roman"/>
          <w:b/>
          <w:sz w:val="28"/>
          <w:szCs w:val="28"/>
        </w:rPr>
        <w:t>Дата проведения ВПР по русскому языку -  13\ 15апреля 2021 г</w:t>
      </w:r>
    </w:p>
    <w:p w:rsidR="00100253" w:rsidRPr="00DE0EAD" w:rsidRDefault="00100253" w:rsidP="00DE0EAD">
      <w:pPr>
        <w:ind w:left="360"/>
        <w:rPr>
          <w:rFonts w:ascii="Times New Roman" w:hAnsi="Times New Roman" w:cs="Times New Roman"/>
          <w:sz w:val="28"/>
          <w:szCs w:val="28"/>
        </w:rPr>
      </w:pPr>
      <w:r w:rsidRPr="00DE0EAD">
        <w:rPr>
          <w:rFonts w:ascii="Times New Roman" w:hAnsi="Times New Roman" w:cs="Times New Roman"/>
          <w:b/>
          <w:sz w:val="28"/>
          <w:szCs w:val="28"/>
        </w:rPr>
        <w:t>Качественная оценка результатов  выполнения проверочной работы по русскому языку</w:t>
      </w:r>
    </w:p>
    <w:p w:rsidR="00100253" w:rsidRDefault="00100253" w:rsidP="001002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tbl>
      <w:tblPr>
        <w:tblStyle w:val="a4"/>
        <w:tblW w:w="0" w:type="auto"/>
        <w:tblInd w:w="-459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100253" w:rsidTr="00AA7777">
        <w:tc>
          <w:tcPr>
            <w:tcW w:w="1573" w:type="dxa"/>
          </w:tcPr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1381" w:type="dxa"/>
          </w:tcPr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«5»</w:t>
            </w:r>
          </w:p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(33 - 38   баллов)</w:t>
            </w:r>
          </w:p>
        </w:tc>
        <w:tc>
          <w:tcPr>
            <w:tcW w:w="1382" w:type="dxa"/>
          </w:tcPr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«4»</w:t>
            </w:r>
          </w:p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24 - 32   баллов)</w:t>
            </w:r>
          </w:p>
        </w:tc>
        <w:tc>
          <w:tcPr>
            <w:tcW w:w="1382" w:type="dxa"/>
          </w:tcPr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«3»</w:t>
            </w:r>
          </w:p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( 14  - 23   баллов)</w:t>
            </w:r>
          </w:p>
        </w:tc>
        <w:tc>
          <w:tcPr>
            <w:tcW w:w="1382" w:type="dxa"/>
          </w:tcPr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«2»</w:t>
            </w:r>
          </w:p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0 - 13  баллов)</w:t>
            </w:r>
          </w:p>
        </w:tc>
        <w:tc>
          <w:tcPr>
            <w:tcW w:w="1228" w:type="dxa"/>
          </w:tcPr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277" w:type="dxa"/>
          </w:tcPr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</w:t>
            </w:r>
          </w:p>
        </w:tc>
      </w:tr>
      <w:tr w:rsidR="00100253" w:rsidTr="00AA7777">
        <w:tc>
          <w:tcPr>
            <w:tcW w:w="1573" w:type="dxa"/>
          </w:tcPr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82чел.</w:t>
            </w:r>
          </w:p>
        </w:tc>
        <w:tc>
          <w:tcPr>
            <w:tcW w:w="1381" w:type="dxa"/>
          </w:tcPr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14чел.,   17%</w:t>
            </w:r>
          </w:p>
        </w:tc>
        <w:tc>
          <w:tcPr>
            <w:tcW w:w="1382" w:type="dxa"/>
          </w:tcPr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43чел.,    52%</w:t>
            </w:r>
          </w:p>
        </w:tc>
        <w:tc>
          <w:tcPr>
            <w:tcW w:w="1382" w:type="dxa"/>
          </w:tcPr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18чел.,   22%</w:t>
            </w:r>
          </w:p>
        </w:tc>
        <w:tc>
          <w:tcPr>
            <w:tcW w:w="1382" w:type="dxa"/>
          </w:tcPr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чел.,    9%</w:t>
            </w:r>
          </w:p>
        </w:tc>
        <w:tc>
          <w:tcPr>
            <w:tcW w:w="1228" w:type="dxa"/>
          </w:tcPr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7" w:type="dxa"/>
          </w:tcPr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69,5 %</w:t>
            </w:r>
          </w:p>
        </w:tc>
      </w:tr>
    </w:tbl>
    <w:p w:rsidR="00DE0EAD" w:rsidRDefault="00DE0EAD" w:rsidP="001002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AD" w:rsidRDefault="00DE0EAD" w:rsidP="001002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253" w:rsidRDefault="00100253" w:rsidP="001002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561A">
        <w:rPr>
          <w:rFonts w:ascii="Times New Roman" w:hAnsi="Times New Roman" w:cs="Times New Roman"/>
          <w:sz w:val="28"/>
          <w:szCs w:val="28"/>
        </w:rPr>
        <w:t>Сравнительный анализ  показателей</w:t>
      </w:r>
    </w:p>
    <w:tbl>
      <w:tblPr>
        <w:tblStyle w:val="a4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100253" w:rsidTr="00AA7777">
        <w:tc>
          <w:tcPr>
            <w:tcW w:w="2950" w:type="dxa"/>
          </w:tcPr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</w:tcPr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отметку ниже</w:t>
            </w:r>
          </w:p>
        </w:tc>
      </w:tr>
      <w:tr w:rsidR="00100253" w:rsidTr="00AA7777">
        <w:tc>
          <w:tcPr>
            <w:tcW w:w="2950" w:type="dxa"/>
          </w:tcPr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чел.,   75,6%</w:t>
            </w:r>
          </w:p>
        </w:tc>
        <w:tc>
          <w:tcPr>
            <w:tcW w:w="2950" w:type="dxa"/>
          </w:tcPr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7чел.,  8,5 %</w:t>
            </w:r>
          </w:p>
        </w:tc>
        <w:tc>
          <w:tcPr>
            <w:tcW w:w="2951" w:type="dxa"/>
          </w:tcPr>
          <w:p w:rsidR="00100253" w:rsidRDefault="00100253" w:rsidP="00AA77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чел.,  15,8 %</w:t>
            </w:r>
          </w:p>
        </w:tc>
      </w:tr>
    </w:tbl>
    <w:p w:rsidR="00100253" w:rsidRDefault="00100253" w:rsidP="00100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253" w:rsidRDefault="00100253" w:rsidP="00100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253" w:rsidRDefault="00100253" w:rsidP="00100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253" w:rsidRDefault="00100253" w:rsidP="00100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EAD" w:rsidRDefault="00DE0EAD" w:rsidP="00DE0EAD">
      <w:pPr>
        <w:pStyle w:val="a3"/>
        <w:tabs>
          <w:tab w:val="left" w:pos="3360"/>
          <w:tab w:val="center" w:pos="50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100253" w:rsidRDefault="00DE0EAD" w:rsidP="00DE0EAD">
      <w:pPr>
        <w:pStyle w:val="a3"/>
        <w:tabs>
          <w:tab w:val="left" w:pos="3360"/>
          <w:tab w:val="center" w:pos="50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00253" w:rsidRPr="00E139D6">
        <w:rPr>
          <w:rFonts w:ascii="Times New Roman" w:hAnsi="Times New Roman" w:cs="Times New Roman"/>
          <w:b/>
          <w:sz w:val="28"/>
          <w:szCs w:val="28"/>
        </w:rPr>
        <w:t>Сравнение показателей</w:t>
      </w:r>
    </w:p>
    <w:p w:rsidR="00100253" w:rsidRDefault="00100253" w:rsidP="0010025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40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00253" w:rsidRPr="00E139D6" w:rsidRDefault="00100253" w:rsidP="00100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BDD" w:rsidRPr="00D61650" w:rsidRDefault="00100253" w:rsidP="00100253">
      <w:pPr>
        <w:pStyle w:val="a3"/>
        <w:ind w:left="142" w:firstLine="5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выше. </w:t>
      </w:r>
      <w:r w:rsidRPr="00D61650">
        <w:rPr>
          <w:rFonts w:ascii="Times New Roman" w:hAnsi="Times New Roman" w:cs="Times New Roman"/>
          <w:color w:val="000000" w:themeColor="text1"/>
          <w:sz w:val="28"/>
          <w:szCs w:val="28"/>
        </w:rPr>
        <w:t>Причина в том, что учащиеся подготовлены к выполнению ВПР по русскому языку.</w:t>
      </w:r>
    </w:p>
    <w:p w:rsidR="00100253" w:rsidRDefault="00100253" w:rsidP="003A4BD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высоком уровне у учащихся сформированы умения:</w:t>
      </w:r>
    </w:p>
    <w:p w:rsidR="00100253" w:rsidRDefault="00100253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писать текст под диктовку, соблюдая при письме изученные орфограммы и пунктуационные нормы;</w:t>
      </w:r>
    </w:p>
    <w:p w:rsidR="00100253" w:rsidRDefault="00100253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распозновать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главные члены;</w:t>
      </w:r>
    </w:p>
    <w:p w:rsidR="00100253" w:rsidRDefault="00100253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распозновать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существительные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00253" w:rsidRDefault="00100253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распозновать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главные члены предложения;</w:t>
      </w:r>
    </w:p>
    <w:p w:rsidR="00100253" w:rsidRDefault="00100253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классифицировать согласные звуки;</w:t>
      </w:r>
    </w:p>
    <w:p w:rsidR="003A4BDD" w:rsidRDefault="003A4BDD" w:rsidP="003A4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253" w:rsidRPr="00A2417A" w:rsidRDefault="00100253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Допущены т</w:t>
      </w:r>
      <w:r w:rsidRPr="00A2417A">
        <w:rPr>
          <w:rFonts w:ascii="Times New Roman" w:hAnsi="Times New Roman" w:cs="Times New Roman"/>
          <w:sz w:val="28"/>
          <w:szCs w:val="28"/>
        </w:rPr>
        <w:t>ипичные ошибки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0253" w:rsidRDefault="00100253" w:rsidP="003A4B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36B91">
        <w:rPr>
          <w:rFonts w:ascii="Times New Roman" w:hAnsi="Times New Roman" w:cs="Times New Roman"/>
          <w:sz w:val="28"/>
          <w:szCs w:val="28"/>
        </w:rPr>
        <w:t>-</w:t>
      </w:r>
      <w:r w:rsidRPr="00C75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0181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данной информации  и собственного жизненного опыта </w:t>
      </w:r>
      <w:proofErr w:type="gramStart"/>
      <w:r w:rsidRPr="00DB018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B0181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конкретную жизненную ситуацию для адекватной интерпретации данной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75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0253" w:rsidRDefault="00100253" w:rsidP="003A4B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B0181">
        <w:rPr>
          <w:rFonts w:ascii="Times New Roman" w:hAnsi="Times New Roman" w:cs="Times New Roman"/>
          <w:color w:val="000000"/>
          <w:sz w:val="28"/>
          <w:szCs w:val="28"/>
        </w:rPr>
        <w:t xml:space="preserve">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</w:r>
    </w:p>
    <w:p w:rsidR="003A4BDD" w:rsidRDefault="003A4BDD" w:rsidP="003A4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253" w:rsidRDefault="00100253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причиной данных недостатков являются  следующие факторы:</w:t>
      </w:r>
    </w:p>
    <w:p w:rsidR="00100253" w:rsidRDefault="00100253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работать с информацией;</w:t>
      </w:r>
    </w:p>
    <w:p w:rsidR="00100253" w:rsidRDefault="00100253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умение контролировать выполнения учебной задачи.</w:t>
      </w:r>
    </w:p>
    <w:p w:rsidR="00100253" w:rsidRDefault="00100253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дальнейшей работе необходимо:</w:t>
      </w:r>
    </w:p>
    <w:p w:rsidR="00100253" w:rsidRDefault="00100253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практику учебной работы вводить выполнение заданий на понимание текста, умение формулировать вопросы в письменной форме;</w:t>
      </w:r>
    </w:p>
    <w:p w:rsidR="00100253" w:rsidRPr="000067A6" w:rsidRDefault="00100253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над смысловым чтением.</w:t>
      </w:r>
    </w:p>
    <w:p w:rsidR="00056F51" w:rsidRPr="00DE0EAD" w:rsidRDefault="00056F51" w:rsidP="003A4BDD">
      <w:pPr>
        <w:pStyle w:val="a3"/>
        <w:spacing w:after="0"/>
        <w:ind w:left="142" w:firstLine="567"/>
        <w:rPr>
          <w:rFonts w:ascii="Times New Roman" w:hAnsi="Times New Roman" w:cs="Times New Roman"/>
          <w:b/>
          <w:sz w:val="28"/>
          <w:szCs w:val="28"/>
        </w:rPr>
      </w:pPr>
      <w:r w:rsidRPr="00DE0EAD">
        <w:rPr>
          <w:rFonts w:ascii="Times New Roman" w:hAnsi="Times New Roman" w:cs="Times New Roman"/>
          <w:b/>
          <w:sz w:val="28"/>
          <w:szCs w:val="28"/>
        </w:rPr>
        <w:lastRenderedPageBreak/>
        <w:t>Дата проведения ВПР по математике -   «20» апреля 2021 г</w:t>
      </w:r>
    </w:p>
    <w:p w:rsidR="00056F51" w:rsidRPr="00DE0EAD" w:rsidRDefault="00056F51" w:rsidP="00DE0EAD">
      <w:pPr>
        <w:ind w:left="1068"/>
        <w:rPr>
          <w:rFonts w:ascii="Times New Roman" w:hAnsi="Times New Roman" w:cs="Times New Roman"/>
          <w:b/>
          <w:sz w:val="28"/>
          <w:szCs w:val="28"/>
        </w:rPr>
      </w:pPr>
      <w:r w:rsidRPr="00DE0EAD">
        <w:rPr>
          <w:rFonts w:ascii="Times New Roman" w:hAnsi="Times New Roman" w:cs="Times New Roman"/>
          <w:b/>
          <w:sz w:val="28"/>
          <w:szCs w:val="28"/>
        </w:rPr>
        <w:t>Качественная оценка результатов  выполнения проверочной работы по математике</w:t>
      </w:r>
    </w:p>
    <w:p w:rsidR="00056F51" w:rsidRDefault="00056F51" w:rsidP="00056F5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tbl>
      <w:tblPr>
        <w:tblStyle w:val="a4"/>
        <w:tblW w:w="0" w:type="auto"/>
        <w:tblInd w:w="-459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056F51" w:rsidTr="00056F51"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«5»</w:t>
            </w:r>
          </w:p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( 13  - 18  баллов)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«4»</w:t>
            </w:r>
          </w:p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( 10  - 12   баллов)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«3»</w:t>
            </w:r>
          </w:p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 6 - 9   баллов)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«2»</w:t>
            </w:r>
          </w:p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( 0  - 5  баллов)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</w:t>
            </w:r>
          </w:p>
        </w:tc>
      </w:tr>
      <w:tr w:rsidR="00056F51" w:rsidTr="00056F51"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85чел.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чел.,   54%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30чел.,    35 %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чел.,  </w:t>
            </w:r>
          </w:p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9 %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2чел.,    </w:t>
            </w:r>
          </w:p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2 %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</w:tbl>
    <w:p w:rsidR="00056F51" w:rsidRDefault="00056F51" w:rsidP="00056F5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56F51" w:rsidRDefault="00056F51" w:rsidP="00056F5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 показателей</w:t>
      </w:r>
    </w:p>
    <w:tbl>
      <w:tblPr>
        <w:tblStyle w:val="a4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056F51" w:rsidTr="00056F51"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Получили отметку выше 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отметку ниже</w:t>
            </w:r>
          </w:p>
        </w:tc>
      </w:tr>
      <w:tr w:rsidR="00056F51" w:rsidTr="00056F51"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чел.,   49 %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чел.,  48 %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F51" w:rsidRDefault="00056F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чел.,   3 %</w:t>
            </w:r>
          </w:p>
        </w:tc>
      </w:tr>
    </w:tbl>
    <w:p w:rsidR="00056F51" w:rsidRDefault="00056F51" w:rsidP="00056F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6F51" w:rsidRDefault="00056F51" w:rsidP="00056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Сравнение  показателей</w:t>
      </w:r>
    </w:p>
    <w:p w:rsidR="00056F51" w:rsidRDefault="00056F51" w:rsidP="00056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05400" cy="3019425"/>
            <wp:effectExtent l="0" t="0" r="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6F51" w:rsidRDefault="00056F51" w:rsidP="00056F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F51" w:rsidRDefault="00056F51" w:rsidP="00056F51">
      <w:pPr>
        <w:pStyle w:val="a3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выше текущей. Причина такого расхождения в том, что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правильно организована учебно-познавательная деятельность.</w:t>
      </w:r>
    </w:p>
    <w:p w:rsidR="00056F51" w:rsidRDefault="00056F51" w:rsidP="003A4BD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высоком уровне у учащихся сформированы умения:</w:t>
      </w:r>
    </w:p>
    <w:p w:rsidR="00056F51" w:rsidRDefault="00056F51" w:rsidP="003A4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Умение выполнять сложение, вычитание, умножение и деление однозначных, двузначных и трехзначных, сводимых к действиям в пределах 100;</w:t>
      </w:r>
      <w:proofErr w:type="gramEnd"/>
    </w:p>
    <w:p w:rsidR="00056F51" w:rsidRDefault="00056F51" w:rsidP="003A4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вычислять значение числового выражения, соблюдая при этом порядок действий;</w:t>
      </w:r>
    </w:p>
    <w:p w:rsidR="00056F51" w:rsidRDefault="00056F51" w:rsidP="003A4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Умение решать арифметическим способом учебные задачи и задачи, связанные с повседневной жизнью, умение читать, сравнивать и записывать величины; </w:t>
      </w:r>
    </w:p>
    <w:p w:rsidR="00056F51" w:rsidRDefault="00056F51" w:rsidP="003A4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работать с таблицами, схемами, графическими диаграммами, анализировать и интерпретировать.</w:t>
      </w:r>
    </w:p>
    <w:p w:rsidR="003A4BDD" w:rsidRDefault="003A4BDD" w:rsidP="003A4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F51" w:rsidRDefault="00056F51" w:rsidP="003A4BD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Допущены типичные ошибки:</w:t>
      </w:r>
    </w:p>
    <w:p w:rsidR="00056F51" w:rsidRDefault="00056F51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текстовые задачи в три-четыре действия;</w:t>
      </w:r>
    </w:p>
    <w:p w:rsidR="00056F51" w:rsidRDefault="00056F51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объяснять, сравнивать и обобщать данные, делать выводы и прогнозы;</w:t>
      </w:r>
    </w:p>
    <w:p w:rsidR="00056F51" w:rsidRDefault="00056F51" w:rsidP="003A4B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3A4BDD" w:rsidRDefault="003A4BDD" w:rsidP="003A4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F51" w:rsidRDefault="00056F51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причиной данных недостатков являются  следующие факторы:</w:t>
      </w:r>
    </w:p>
    <w:p w:rsidR="00056F51" w:rsidRDefault="00056F51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введение в практику проведения уроков заданий подобного типа.</w:t>
      </w:r>
    </w:p>
    <w:p w:rsidR="00056F51" w:rsidRDefault="00056F51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дальнейшей работе необходимо:</w:t>
      </w:r>
    </w:p>
    <w:p w:rsidR="00056F51" w:rsidRDefault="00056F51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варианты типовых заданий на отработку данных умений, в которых было допущено наибольшее число ошибок;</w:t>
      </w:r>
    </w:p>
    <w:p w:rsidR="00056F51" w:rsidRDefault="00056F51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-ввести в повседневную учебную практику типовые задания из демоверсий ВПР.</w:t>
      </w:r>
    </w:p>
    <w:p w:rsidR="003A4BDD" w:rsidRDefault="003A4BDD" w:rsidP="003A4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0EAD" w:rsidRDefault="00DE0EAD" w:rsidP="003A4BDD">
      <w:pPr>
        <w:pStyle w:val="a3"/>
        <w:spacing w:after="0"/>
        <w:ind w:left="142" w:firstLine="567"/>
        <w:rPr>
          <w:rFonts w:ascii="Times New Roman" w:hAnsi="Times New Roman" w:cs="Times New Roman"/>
          <w:b/>
          <w:sz w:val="28"/>
          <w:szCs w:val="28"/>
        </w:rPr>
      </w:pPr>
      <w:r w:rsidRPr="00DE0EAD">
        <w:rPr>
          <w:rFonts w:ascii="Times New Roman" w:hAnsi="Times New Roman" w:cs="Times New Roman"/>
          <w:b/>
          <w:sz w:val="28"/>
          <w:szCs w:val="28"/>
        </w:rPr>
        <w:t>Дата проведения ВПР по окружающему миру «20» апреля 2021 г</w:t>
      </w:r>
    </w:p>
    <w:p w:rsidR="00DE0EAD" w:rsidRPr="00DE0EAD" w:rsidRDefault="00DE0EAD" w:rsidP="00DE0EA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DE0EAD">
        <w:rPr>
          <w:rFonts w:ascii="Times New Roman" w:hAnsi="Times New Roman" w:cs="Times New Roman"/>
          <w:b/>
          <w:sz w:val="28"/>
          <w:szCs w:val="28"/>
        </w:rPr>
        <w:t>Качественная оценка результатов  выполнения проверочной работы по окружающему миру</w:t>
      </w:r>
    </w:p>
    <w:p w:rsidR="00DE0EAD" w:rsidRDefault="00DE0EAD" w:rsidP="00DE0EAD">
      <w:pPr>
        <w:pStyle w:val="a3"/>
        <w:numPr>
          <w:ilvl w:val="0"/>
          <w:numId w:val="9"/>
        </w:numPr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tbl>
      <w:tblPr>
        <w:tblStyle w:val="a4"/>
        <w:tblW w:w="0" w:type="auto"/>
        <w:tblInd w:w="-459" w:type="dxa"/>
        <w:tblLook w:val="04A0"/>
      </w:tblPr>
      <w:tblGrid>
        <w:gridCol w:w="1617"/>
        <w:gridCol w:w="1419"/>
        <w:gridCol w:w="1419"/>
        <w:gridCol w:w="1419"/>
        <w:gridCol w:w="1419"/>
        <w:gridCol w:w="1260"/>
        <w:gridCol w:w="1311"/>
      </w:tblGrid>
      <w:tr w:rsidR="00DE0EAD" w:rsidTr="00DE0EAD"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«5»</w:t>
            </w:r>
          </w:p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( 27  - 32 баллов)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«4»</w:t>
            </w:r>
          </w:p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( 18  - 26  баллов)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«3»</w:t>
            </w:r>
          </w:p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( 8  - 17  баллов)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«2»</w:t>
            </w:r>
          </w:p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0 – 7  баллов)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</w:t>
            </w:r>
          </w:p>
        </w:tc>
      </w:tr>
      <w:tr w:rsidR="00DE0EAD" w:rsidTr="00DE0EAD"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чел.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чел.,   21%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53чел.,    64%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12чел.,   14%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1чел.,    1%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</w:tr>
    </w:tbl>
    <w:p w:rsidR="00DE0EAD" w:rsidRDefault="00DE0EAD" w:rsidP="00DE0EA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A4BDD" w:rsidRDefault="003A4BDD" w:rsidP="00DE0EA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E0EAD" w:rsidRDefault="00DE0EAD" w:rsidP="00DE0EAD">
      <w:pPr>
        <w:pStyle w:val="a3"/>
        <w:numPr>
          <w:ilvl w:val="0"/>
          <w:numId w:val="9"/>
        </w:numPr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 показателей</w:t>
      </w:r>
    </w:p>
    <w:tbl>
      <w:tblPr>
        <w:tblStyle w:val="a4"/>
        <w:tblW w:w="0" w:type="auto"/>
        <w:tblInd w:w="-34" w:type="dxa"/>
        <w:tblLook w:val="04A0"/>
      </w:tblPr>
      <w:tblGrid>
        <w:gridCol w:w="2950"/>
        <w:gridCol w:w="2950"/>
        <w:gridCol w:w="2951"/>
      </w:tblGrid>
      <w:tr w:rsidR="00DE0EAD" w:rsidTr="00DE0EAD"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Получили отметку выше 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отметку ниже</w:t>
            </w:r>
          </w:p>
        </w:tc>
      </w:tr>
      <w:tr w:rsidR="00DE0EAD" w:rsidTr="00DE0EAD"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чел.,   70%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чел.,   18%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AD" w:rsidRDefault="00DE0E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чел.,   12 %</w:t>
            </w:r>
          </w:p>
        </w:tc>
      </w:tr>
    </w:tbl>
    <w:p w:rsidR="00DE0EAD" w:rsidRDefault="00DE0EAD" w:rsidP="00DE0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4BDD" w:rsidRDefault="003A4BDD" w:rsidP="00DE0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BDD" w:rsidRDefault="003A4BDD" w:rsidP="00DE0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BDD" w:rsidRDefault="003A4BDD" w:rsidP="00DE0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BDD" w:rsidRDefault="003A4BDD" w:rsidP="00DE0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BDD" w:rsidRDefault="003A4BDD" w:rsidP="00DE0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BDD" w:rsidRDefault="003A4BDD" w:rsidP="00DE0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BDD" w:rsidRDefault="003A4BDD" w:rsidP="00DE0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BDD" w:rsidRDefault="003A4BDD" w:rsidP="00DE0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EAD" w:rsidRDefault="00DE0EAD" w:rsidP="00DE0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Сравнение показателей</w:t>
      </w:r>
    </w:p>
    <w:p w:rsidR="00DE0EAD" w:rsidRDefault="00DE0EAD" w:rsidP="00DE0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24450" cy="320992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0EAD" w:rsidRDefault="00DE0EAD" w:rsidP="00DE0EA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E0EAD" w:rsidRDefault="00DE0EAD" w:rsidP="00DE0EAD">
      <w:pPr>
        <w:pStyle w:val="a3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Вывод: из представленных данных видно, что результаты ВПР показали результативность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Причина в том, что учащиеся подготовлены к выполнению ВПР по окружающему миру.</w:t>
      </w:r>
    </w:p>
    <w:p w:rsidR="00DE0EAD" w:rsidRDefault="00DE0EAD" w:rsidP="003A4BD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высоком уровне у учащихся сформированы умения:</w:t>
      </w:r>
    </w:p>
    <w:p w:rsidR="00DE0EAD" w:rsidRDefault="00DE0EAD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анализировать изображение и узнавать объекты, выявлять их существенные признаки;</w:t>
      </w:r>
    </w:p>
    <w:p w:rsidR="00DE0EAD" w:rsidRDefault="00DE0EAD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на основе знаково-символических изображений сформулировать правило поведения;</w:t>
      </w:r>
    </w:p>
    <w:p w:rsidR="00DE0EAD" w:rsidRDefault="00DE0EAD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 представлений о массовых профессиях</w:t>
      </w:r>
    </w:p>
    <w:p w:rsidR="00DE0EAD" w:rsidRDefault="00DE0EAD" w:rsidP="003A4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-Знания обучающих о родном крае, его главном городе, достопримечательностях, особенностях природы;</w:t>
      </w:r>
    </w:p>
    <w:p w:rsidR="003A4BDD" w:rsidRDefault="003A4BDD" w:rsidP="003A4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EAD" w:rsidRDefault="00DE0EAD" w:rsidP="003A4BD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Допущены типичные ошибки:</w:t>
      </w:r>
    </w:p>
    <w:p w:rsidR="00DE0EAD" w:rsidRDefault="00DE0EAD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информацию, представленную разными способами;</w:t>
      </w:r>
    </w:p>
    <w:p w:rsidR="00DE0EAD" w:rsidRDefault="00DE0EAD" w:rsidP="003A4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вычленять из текста описания информацию, представленную в неявном виде, сравнивать описываемые объекты, умение сделать вывод, умение дать развернутый ответ в письменной форме.</w:t>
      </w:r>
    </w:p>
    <w:p w:rsidR="00DE0EAD" w:rsidRDefault="00DE0EAD" w:rsidP="003A4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0EAD" w:rsidRDefault="00DE0EAD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причиной данных недостатков являются следующие факторы:</w:t>
      </w:r>
    </w:p>
    <w:p w:rsidR="00DE0EAD" w:rsidRDefault="00DE0EAD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неумение работать с информацией, смысловое чтение информации.</w:t>
      </w:r>
    </w:p>
    <w:p w:rsidR="00DE0EAD" w:rsidRDefault="00DE0EAD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дальнейшей работе необходимо:</w:t>
      </w:r>
    </w:p>
    <w:p w:rsidR="00DE0EAD" w:rsidRDefault="00DE0EAD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уделить внимание работе с информацией в явном и в неявном виде;</w:t>
      </w:r>
    </w:p>
    <w:p w:rsidR="00DE0EAD" w:rsidRDefault="00DE0EAD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-работа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регулятивными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 (в частности принятие учебной задачи, ее удержание и контроль ее выполнения);</w:t>
      </w:r>
    </w:p>
    <w:p w:rsidR="00DE0EAD" w:rsidRDefault="00DE0EAD" w:rsidP="003A4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работа над смысловым чтением не только на уроках литературного чтения, а также на уроках окружающего мира.</w:t>
      </w:r>
    </w:p>
    <w:p w:rsidR="003A4BDD" w:rsidRDefault="003A4BDD" w:rsidP="003A4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0EAD" w:rsidRDefault="00DE0EAD" w:rsidP="003A4BD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="003A4BD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рекомендации: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E0EAD" w:rsidRDefault="00DE0EAD" w:rsidP="00DE0EAD">
      <w:pPr>
        <w:pStyle w:val="a5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u w:val="single"/>
        </w:rPr>
        <w:t>Вывод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</w:rPr>
        <w:t xml:space="preserve">обучающиеся 4 классов в целом справились с предложенными  работами и показали хороший уровень достижения предметных и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DE0EAD" w:rsidRDefault="00DE0EAD" w:rsidP="00DE0EAD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</w:p>
    <w:p w:rsidR="00DE0EAD" w:rsidRDefault="00DE0EAD" w:rsidP="00DE0EAD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учителям: </w:t>
      </w:r>
    </w:p>
    <w:p w:rsidR="00DE0EAD" w:rsidRDefault="00DE0EAD" w:rsidP="00DE0EA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анализа  спланировать  коррекционную работу по устранению выявленных пробелов;</w:t>
      </w:r>
    </w:p>
    <w:p w:rsidR="00DE0EAD" w:rsidRDefault="00DE0EAD" w:rsidP="00DE0EA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 сопутствующее повторение на уроках по темам, проблемным для класса в целом;  </w:t>
      </w:r>
    </w:p>
    <w:p w:rsidR="00DE0EAD" w:rsidRDefault="00DE0EAD" w:rsidP="00DE0EA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организовать  индивидуальные тренировочные упражнения для учащихся по разделам учебного курса, вызвавшим наибольшее затруднение; </w:t>
      </w:r>
    </w:p>
    <w:p w:rsidR="00DE0EAD" w:rsidRDefault="00DE0EAD" w:rsidP="00DE0EA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организовать на достаточном уровне 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DE0EAD" w:rsidRDefault="00DE0EAD" w:rsidP="00DE0EA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  проводить   виды чтения: поисковые (с ориентацией на отбор нужной информации), исследовательские и другие; </w:t>
      </w:r>
    </w:p>
    <w:p w:rsidR="00DE0EAD" w:rsidRDefault="00DE0EAD" w:rsidP="00DE0EA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 навыки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справочной литературой. </w:t>
      </w:r>
    </w:p>
    <w:p w:rsidR="00DE0EAD" w:rsidRDefault="00DE0EAD" w:rsidP="003A4BDD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руководителям ШМО и ГМО:</w:t>
      </w:r>
    </w:p>
    <w:p w:rsidR="00DE0EAD" w:rsidRDefault="00DE0EAD" w:rsidP="003A4BD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заседаний  провести обмен опытом по подготовке к отдельным заданиям ВПР, изучить опыт работы учителей, чьи ученики  показали лучшие результаты, разработать рекомендации по подготовке к выполнению отдельных заданий ВПР  с опорой на передовой опыт;</w:t>
      </w:r>
    </w:p>
    <w:p w:rsidR="00DE0EAD" w:rsidRDefault="00DE0EAD" w:rsidP="003A4BDD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администрации:</w:t>
      </w:r>
    </w:p>
    <w:p w:rsidR="00DE0EAD" w:rsidRDefault="00DE0EAD" w:rsidP="00DE0EAD">
      <w:pPr>
        <w:pStyle w:val="a3"/>
        <w:numPr>
          <w:ilvl w:val="0"/>
          <w:numId w:val="15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взять на постоянный контроль состояние работы по реализации учебных программ и практической части к ним.</w:t>
      </w:r>
    </w:p>
    <w:p w:rsidR="00DE0EAD" w:rsidRDefault="00DE0EAD" w:rsidP="003A4BDD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-учащимся и их родителям:</w:t>
      </w:r>
    </w:p>
    <w:p w:rsidR="00DE0EAD" w:rsidRDefault="00DE0EAD" w:rsidP="003A4BD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добросовестнее относиться к выполнению домашних заданий, работе на уроке;</w:t>
      </w:r>
    </w:p>
    <w:p w:rsidR="00DE0EAD" w:rsidRDefault="00DE0EAD" w:rsidP="003A4BD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читать справочной и дополнительной литературы по предмету;</w:t>
      </w:r>
    </w:p>
    <w:p w:rsidR="00DE0EAD" w:rsidRDefault="00DE0EAD" w:rsidP="003A4BD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стесняться выражать свое мнение, отстаивать свою позицию, подбирать аргументы для доказательства своей правоты;</w:t>
      </w:r>
    </w:p>
    <w:p w:rsidR="00DE0EAD" w:rsidRDefault="00DE0EAD" w:rsidP="003A4BD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стесняться и не бояться обращаться к учителю с вопросами или просьбами объяснить непонятый материал;</w:t>
      </w:r>
    </w:p>
    <w:p w:rsidR="00DE0EAD" w:rsidRDefault="00DE0EAD" w:rsidP="00DE0EA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оказывать посильную помощь в выполнении заданий, всячески мотивировать ребенка на получение знаний.</w:t>
      </w:r>
    </w:p>
    <w:p w:rsidR="00B04C89" w:rsidRDefault="00B04C89"/>
    <w:sectPr w:rsidR="00B04C89" w:rsidSect="00A05BF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76A"/>
    <w:multiLevelType w:val="hybridMultilevel"/>
    <w:tmpl w:val="AE84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D5B43"/>
    <w:multiLevelType w:val="hybridMultilevel"/>
    <w:tmpl w:val="A12491B8"/>
    <w:lvl w:ilvl="0" w:tplc="26BAF788">
      <w:start w:val="1"/>
      <w:numFmt w:val="upperRoman"/>
      <w:lvlText w:val="%1."/>
      <w:lvlJc w:val="left"/>
      <w:pPr>
        <w:ind w:left="14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F0EE3"/>
    <w:multiLevelType w:val="hybridMultilevel"/>
    <w:tmpl w:val="FFB4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A61EF"/>
    <w:multiLevelType w:val="hybridMultilevel"/>
    <w:tmpl w:val="DFD803AE"/>
    <w:lvl w:ilvl="0" w:tplc="26BAF788">
      <w:start w:val="1"/>
      <w:numFmt w:val="upperRoman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6003B"/>
    <w:multiLevelType w:val="hybridMultilevel"/>
    <w:tmpl w:val="C546C9E6"/>
    <w:lvl w:ilvl="0" w:tplc="26BAF7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A0ADC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90C08"/>
    <w:multiLevelType w:val="hybridMultilevel"/>
    <w:tmpl w:val="7A68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253"/>
    <w:rsid w:val="00056F51"/>
    <w:rsid w:val="00100253"/>
    <w:rsid w:val="002C40EB"/>
    <w:rsid w:val="003A4BDD"/>
    <w:rsid w:val="00B04C89"/>
    <w:rsid w:val="00BD38D2"/>
    <w:rsid w:val="00DE0EAD"/>
    <w:rsid w:val="00F8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253"/>
    <w:pPr>
      <w:ind w:left="720"/>
      <w:contextualSpacing/>
    </w:pPr>
  </w:style>
  <w:style w:type="table" w:styleId="a4">
    <w:name w:val="Table Grid"/>
    <w:basedOn w:val="a1"/>
    <w:uiPriority w:val="59"/>
    <w:rsid w:val="00100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002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Качество</c:v>
                </c:pt>
                <c:pt idx="1">
                  <c:v>Средний балл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Качество</c:v>
                </c:pt>
                <c:pt idx="1">
                  <c:v>Средний балл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69.5</c:v>
                </c:pt>
                <c:pt idx="1">
                  <c:v>3.8</c:v>
                </c:pt>
              </c:numCache>
            </c:numRef>
          </c:val>
        </c:ser>
        <c:axId val="66438272"/>
        <c:axId val="66439808"/>
      </c:barChart>
      <c:catAx>
        <c:axId val="66438272"/>
        <c:scaling>
          <c:orientation val="minMax"/>
        </c:scaling>
        <c:axPos val="b"/>
        <c:tickLblPos val="nextTo"/>
        <c:crossAx val="66439808"/>
        <c:crosses val="autoZero"/>
        <c:auto val="1"/>
        <c:lblAlgn val="ctr"/>
        <c:lblOffset val="100"/>
      </c:catAx>
      <c:valAx>
        <c:axId val="66439808"/>
        <c:scaling>
          <c:orientation val="minMax"/>
        </c:scaling>
        <c:axPos val="l"/>
        <c:majorGridlines/>
        <c:numFmt formatCode="General" sourceLinked="1"/>
        <c:tickLblPos val="nextTo"/>
        <c:crossAx val="664382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4954418982677684E-2"/>
          <c:y val="4.3137845181999243E-2"/>
          <c:w val="0.7483077580766796"/>
          <c:h val="0.8306606604952896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Качество</c:v>
                </c:pt>
                <c:pt idx="1">
                  <c:v>Средний балл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76</c:v>
                </c:pt>
                <c:pt idx="1">
                  <c:v>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Качество</c:v>
                </c:pt>
                <c:pt idx="1">
                  <c:v>Средний балл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89</c:v>
                </c:pt>
                <c:pt idx="1">
                  <c:v>4.4000000000000004</c:v>
                </c:pt>
              </c:numCache>
            </c:numRef>
          </c:val>
        </c:ser>
        <c:axId val="115207552"/>
        <c:axId val="116296320"/>
      </c:barChart>
      <c:catAx>
        <c:axId val="115207552"/>
        <c:scaling>
          <c:orientation val="minMax"/>
        </c:scaling>
        <c:axPos val="b"/>
        <c:tickLblPos val="nextTo"/>
        <c:crossAx val="116296320"/>
        <c:crosses val="autoZero"/>
        <c:auto val="1"/>
        <c:lblAlgn val="ctr"/>
        <c:lblOffset val="100"/>
      </c:catAx>
      <c:valAx>
        <c:axId val="116296320"/>
        <c:scaling>
          <c:orientation val="minMax"/>
        </c:scaling>
        <c:axPos val="l"/>
        <c:majorGridlines/>
        <c:numFmt formatCode="General" sourceLinked="1"/>
        <c:tickLblPos val="nextTo"/>
        <c:crossAx val="1152075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Качество</c:v>
                </c:pt>
                <c:pt idx="1">
                  <c:v>Средний балл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</c:v>
                </c:pt>
                <c:pt idx="1">
                  <c:v>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Качество</c:v>
                </c:pt>
                <c:pt idx="1">
                  <c:v>Средний балл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84</c:v>
                </c:pt>
                <c:pt idx="1">
                  <c:v>4</c:v>
                </c:pt>
              </c:numCache>
            </c:numRef>
          </c:val>
        </c:ser>
        <c:axId val="127865216"/>
        <c:axId val="127866752"/>
      </c:barChart>
      <c:catAx>
        <c:axId val="127865216"/>
        <c:scaling>
          <c:orientation val="minMax"/>
        </c:scaling>
        <c:axPos val="b"/>
        <c:tickLblPos val="nextTo"/>
        <c:crossAx val="127866752"/>
        <c:crosses val="autoZero"/>
        <c:auto val="1"/>
        <c:lblAlgn val="ctr"/>
        <c:lblOffset val="100"/>
      </c:catAx>
      <c:valAx>
        <c:axId val="127866752"/>
        <c:scaling>
          <c:orientation val="minMax"/>
        </c:scaling>
        <c:axPos val="l"/>
        <c:majorGridlines/>
        <c:numFmt formatCode="General" sourceLinked="1"/>
        <c:tickLblPos val="nextTo"/>
        <c:crossAx val="1278652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2021-06-21T11:30:00Z</dcterms:created>
  <dcterms:modified xsi:type="dcterms:W3CDTF">2021-06-21T12:05:00Z</dcterms:modified>
</cp:coreProperties>
</file>